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E4" w:rsidRDefault="00D237E4">
      <w:pPr>
        <w:rPr>
          <w:b/>
          <w:bCs/>
          <w:color w:val="0000FF"/>
        </w:rPr>
      </w:pPr>
    </w:p>
    <w:p w:rsidR="00D237E4" w:rsidRDefault="00D237E4">
      <w:pPr>
        <w:rPr>
          <w:b/>
          <w:bCs/>
          <w:color w:val="0000FF"/>
        </w:rPr>
      </w:pPr>
    </w:p>
    <w:p w:rsidR="00D237E4" w:rsidRPr="00D237E4" w:rsidRDefault="00D237E4" w:rsidP="00D237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237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Notices</w:t>
      </w:r>
    </w:p>
    <w:p w:rsidR="00D237E4" w:rsidRPr="00D237E4" w:rsidRDefault="00D237E4" w:rsidP="00D237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7E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237E4" w:rsidRPr="00D237E4" w:rsidRDefault="00D237E4" w:rsidP="00D237E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237E4">
        <w:rPr>
          <w:rFonts w:ascii="Times New Roman" w:eastAsia="Times New Roman" w:hAnsi="Times New Roman" w:cs="Times New Roman"/>
          <w:b/>
          <w:bCs/>
          <w:sz w:val="36"/>
          <w:szCs w:val="36"/>
        </w:rPr>
        <w:t>Reminder Letter for Furnishing Information by the Universities</w:t>
      </w:r>
    </w:p>
    <w:p w:rsidR="00D237E4" w:rsidRPr="00D237E4" w:rsidRDefault="00D237E4" w:rsidP="00D23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7E4">
        <w:rPr>
          <w:rFonts w:ascii="Times New Roman" w:eastAsia="Times New Roman" w:hAnsi="Times New Roman" w:cs="Times New Roman"/>
          <w:sz w:val="24"/>
          <w:szCs w:val="24"/>
        </w:rPr>
        <w:t>F.1-1/2000(UGC Website)</w:t>
      </w:r>
    </w:p>
    <w:p w:rsidR="00D237E4" w:rsidRPr="00D237E4" w:rsidRDefault="00D237E4" w:rsidP="00D237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37E4">
        <w:rPr>
          <w:rFonts w:ascii="Times New Roman" w:eastAsia="Times New Roman" w:hAnsi="Times New Roman" w:cs="Times New Roman"/>
          <w:sz w:val="24"/>
          <w:szCs w:val="24"/>
        </w:rPr>
        <w:t>REMINDER II</w:t>
      </w:r>
      <w:r w:rsidRPr="00D237E4">
        <w:rPr>
          <w:rFonts w:ascii="Times New Roman" w:eastAsia="Times New Roman" w:hAnsi="Times New Roman" w:cs="Times New Roman"/>
          <w:sz w:val="24"/>
          <w:szCs w:val="24"/>
        </w:rPr>
        <w:br/>
        <w:t>9th August</w:t>
      </w:r>
      <w:proofErr w:type="gramStart"/>
      <w:r w:rsidRPr="00D237E4">
        <w:rPr>
          <w:rFonts w:ascii="Times New Roman" w:eastAsia="Times New Roman" w:hAnsi="Times New Roman" w:cs="Times New Roman"/>
          <w:sz w:val="24"/>
          <w:szCs w:val="24"/>
        </w:rPr>
        <w:t>,2005</w:t>
      </w:r>
      <w:proofErr w:type="gramEnd"/>
      <w:r w:rsidRPr="00D23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37E4" w:rsidRPr="00D237E4" w:rsidRDefault="00D237E4" w:rsidP="00D23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7E4">
        <w:rPr>
          <w:rFonts w:ascii="Times New Roman" w:eastAsia="Times New Roman" w:hAnsi="Times New Roman" w:cs="Times New Roman"/>
          <w:sz w:val="24"/>
          <w:szCs w:val="24"/>
        </w:rPr>
        <w:t xml:space="preserve">Dear Sir/Madam, </w:t>
      </w:r>
    </w:p>
    <w:p w:rsidR="00D237E4" w:rsidRPr="00D237E4" w:rsidRDefault="00D237E4" w:rsidP="00D23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7E4">
        <w:rPr>
          <w:rFonts w:ascii="Times New Roman" w:eastAsia="Times New Roman" w:hAnsi="Times New Roman" w:cs="Times New Roman"/>
          <w:sz w:val="24"/>
          <w:szCs w:val="24"/>
        </w:rPr>
        <w:t>Kindly refer to Chairman (UGC) letter no. F.1-1/2000 (UGC Website) dated March 10, 2005 / March 17</w:t>
      </w:r>
      <w:proofErr w:type="gramStart"/>
      <w:r w:rsidRPr="00D237E4">
        <w:rPr>
          <w:rFonts w:ascii="Times New Roman" w:eastAsia="Times New Roman" w:hAnsi="Times New Roman" w:cs="Times New Roman"/>
          <w:sz w:val="24"/>
          <w:szCs w:val="24"/>
        </w:rPr>
        <w:t>,2005</w:t>
      </w:r>
      <w:proofErr w:type="gramEnd"/>
      <w:r w:rsidRPr="00D237E4">
        <w:rPr>
          <w:rFonts w:ascii="Times New Roman" w:eastAsia="Times New Roman" w:hAnsi="Times New Roman" w:cs="Times New Roman"/>
          <w:sz w:val="24"/>
          <w:szCs w:val="24"/>
        </w:rPr>
        <w:t xml:space="preserve"> regarding UGC Website &amp; reminder letter of even number dated 1st June,2005 regarding </w:t>
      </w:r>
      <w:proofErr w:type="spellStart"/>
      <w:r w:rsidRPr="00D237E4">
        <w:rPr>
          <w:rFonts w:ascii="Times New Roman" w:eastAsia="Times New Roman" w:hAnsi="Times New Roman" w:cs="Times New Roman"/>
          <w:sz w:val="24"/>
          <w:szCs w:val="24"/>
        </w:rPr>
        <w:t>non</w:t>
      </w:r>
      <w:proofErr w:type="spellEnd"/>
      <w:r w:rsidRPr="00D23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37E4">
        <w:rPr>
          <w:rFonts w:ascii="Tahoma" w:eastAsia="Times New Roman" w:hAnsi="Tahoma" w:cs="Tahoma"/>
          <w:sz w:val="24"/>
          <w:szCs w:val="24"/>
        </w:rPr>
        <w:t>�</w:t>
      </w:r>
      <w:r w:rsidRPr="00D237E4">
        <w:rPr>
          <w:rFonts w:ascii="Times New Roman" w:eastAsia="Times New Roman" w:hAnsi="Times New Roman" w:cs="Times New Roman"/>
          <w:sz w:val="24"/>
          <w:szCs w:val="24"/>
        </w:rPr>
        <w:t xml:space="preserve">receipt of a filled in fact sheet on your university . The fact sheet on your University / Institution has not been received which is urgently required for the purpose of providing key information to the public through the UGC website. </w:t>
      </w:r>
      <w:r w:rsidRPr="00D237E4">
        <w:rPr>
          <w:rFonts w:ascii="Times New Roman" w:eastAsia="Times New Roman" w:hAnsi="Times New Roman" w:cs="Times New Roman"/>
          <w:sz w:val="24"/>
          <w:szCs w:val="24"/>
        </w:rPr>
        <w:br/>
      </w:r>
      <w:r w:rsidRPr="00D237E4">
        <w:rPr>
          <w:rFonts w:ascii="Times New Roman" w:eastAsia="Times New Roman" w:hAnsi="Times New Roman" w:cs="Times New Roman"/>
          <w:sz w:val="24"/>
          <w:szCs w:val="24"/>
        </w:rPr>
        <w:br/>
        <w:t xml:space="preserve">A copy of the format has again been enclosed with the letter. This is also available on the UGC Website and can be </w:t>
      </w:r>
      <w:hyperlink r:id="rId4" w:history="1">
        <w:r w:rsidRPr="00D237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downloaded</w:t>
        </w:r>
      </w:hyperlink>
      <w:r w:rsidRPr="00D237E4">
        <w:rPr>
          <w:rFonts w:ascii="Times New Roman" w:eastAsia="Times New Roman" w:hAnsi="Times New Roman" w:cs="Times New Roman"/>
          <w:sz w:val="24"/>
          <w:szCs w:val="24"/>
        </w:rPr>
        <w:t xml:space="preserve"> from </w:t>
      </w:r>
      <w:proofErr w:type="gramStart"/>
      <w:r w:rsidRPr="00D237E4">
        <w:rPr>
          <w:rFonts w:ascii="Times New Roman" w:eastAsia="Times New Roman" w:hAnsi="Times New Roman" w:cs="Times New Roman"/>
          <w:sz w:val="24"/>
          <w:szCs w:val="24"/>
        </w:rPr>
        <w:t>For</w:t>
      </w:r>
      <w:proofErr w:type="gramEnd"/>
      <w:r w:rsidRPr="00D237E4">
        <w:rPr>
          <w:rFonts w:ascii="Times New Roman" w:eastAsia="Times New Roman" w:hAnsi="Times New Roman" w:cs="Times New Roman"/>
          <w:sz w:val="24"/>
          <w:szCs w:val="24"/>
        </w:rPr>
        <w:t xml:space="preserve"> affiliating universities Part B of the format is also required to be filled in.</w:t>
      </w:r>
    </w:p>
    <w:p w:rsidR="00D237E4" w:rsidRPr="00D237E4" w:rsidRDefault="00D237E4" w:rsidP="00D23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7E4">
        <w:rPr>
          <w:rFonts w:ascii="Times New Roman" w:eastAsia="Times New Roman" w:hAnsi="Times New Roman" w:cs="Times New Roman"/>
          <w:sz w:val="24"/>
          <w:szCs w:val="24"/>
        </w:rPr>
        <w:t xml:space="preserve">May I once again request you to kindly send filled in format, a feedback of your University and notes on good practices to me [Fax 011-23231291/ e-mail </w:t>
      </w:r>
      <w:hyperlink r:id="rId5" w:history="1">
        <w:r w:rsidRPr="00D237E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pagarwal@ugc.ac.in.</w:t>
        </w:r>
      </w:hyperlink>
      <w:proofErr w:type="gramStart"/>
      <w:r w:rsidRPr="00D237E4">
        <w:rPr>
          <w:rFonts w:ascii="Times New Roman" w:eastAsia="Times New Roman" w:hAnsi="Times New Roman" w:cs="Times New Roman"/>
          <w:sz w:val="24"/>
          <w:szCs w:val="24"/>
        </w:rPr>
        <w:t>within</w:t>
      </w:r>
      <w:proofErr w:type="gramEnd"/>
      <w:r w:rsidRPr="00D237E4">
        <w:rPr>
          <w:rFonts w:ascii="Times New Roman" w:eastAsia="Times New Roman" w:hAnsi="Times New Roman" w:cs="Times New Roman"/>
          <w:sz w:val="24"/>
          <w:szCs w:val="24"/>
        </w:rPr>
        <w:t xml:space="preserve"> August 30, 2005. It would be appreciated, if the same is also sent by e-mail.</w:t>
      </w:r>
    </w:p>
    <w:p w:rsidR="00D237E4" w:rsidRPr="00D237E4" w:rsidRDefault="00D237E4" w:rsidP="00D237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37E4">
        <w:rPr>
          <w:rFonts w:ascii="Times New Roman" w:eastAsia="Times New Roman" w:hAnsi="Times New Roman" w:cs="Times New Roman"/>
          <w:sz w:val="24"/>
          <w:szCs w:val="24"/>
        </w:rPr>
        <w:t>With personal regards,</w:t>
      </w:r>
    </w:p>
    <w:p w:rsidR="00D237E4" w:rsidRPr="00D237E4" w:rsidRDefault="00D237E4" w:rsidP="00D237E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37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Yours Sincerely </w:t>
      </w:r>
      <w:r w:rsidRPr="00D237E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proofErr w:type="gramStart"/>
      <w:r w:rsidRPr="00D237E4">
        <w:rPr>
          <w:rFonts w:ascii="Times New Roman" w:eastAsia="Times New Roman" w:hAnsi="Times New Roman" w:cs="Times New Roman"/>
          <w:b/>
          <w:bCs/>
          <w:sz w:val="24"/>
          <w:szCs w:val="24"/>
        </w:rPr>
        <w:t>Sd</w:t>
      </w:r>
      <w:proofErr w:type="spellEnd"/>
      <w:proofErr w:type="gramEnd"/>
      <w:r w:rsidRPr="00D237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/-          </w:t>
      </w:r>
      <w:r w:rsidRPr="00D237E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D237E4">
        <w:rPr>
          <w:rFonts w:ascii="Times New Roman" w:eastAsia="Times New Roman" w:hAnsi="Times New Roman" w:cs="Times New Roman"/>
          <w:b/>
          <w:bCs/>
          <w:sz w:val="24"/>
          <w:szCs w:val="24"/>
        </w:rPr>
        <w:t>Pawan</w:t>
      </w:r>
      <w:proofErr w:type="spellEnd"/>
      <w:r w:rsidRPr="00D237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237E4">
        <w:rPr>
          <w:rFonts w:ascii="Times New Roman" w:eastAsia="Times New Roman" w:hAnsi="Times New Roman" w:cs="Times New Roman"/>
          <w:b/>
          <w:bCs/>
          <w:sz w:val="24"/>
          <w:szCs w:val="24"/>
        </w:rPr>
        <w:t>Agarwal</w:t>
      </w:r>
      <w:proofErr w:type="spellEnd"/>
      <w:r w:rsidRPr="00D237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 </w:t>
      </w:r>
      <w:r w:rsidRPr="00D237E4">
        <w:rPr>
          <w:rFonts w:ascii="Times New Roman" w:eastAsia="Times New Roman" w:hAnsi="Times New Roman" w:cs="Times New Roman"/>
          <w:sz w:val="24"/>
          <w:szCs w:val="24"/>
        </w:rPr>
        <w:br/>
        <w:t xml:space="preserve">(Financial Advisor) </w:t>
      </w:r>
    </w:p>
    <w:p w:rsidR="00D237E4" w:rsidRDefault="00D237E4">
      <w:pPr>
        <w:rPr>
          <w:b/>
          <w:bCs/>
          <w:color w:val="0000FF"/>
        </w:rPr>
      </w:pPr>
    </w:p>
    <w:p w:rsidR="00D237E4" w:rsidRDefault="00D237E4">
      <w:pPr>
        <w:rPr>
          <w:b/>
          <w:bCs/>
          <w:color w:val="0000FF"/>
        </w:rPr>
      </w:pPr>
    </w:p>
    <w:p w:rsidR="00D237E4" w:rsidRDefault="00D237E4">
      <w:pPr>
        <w:rPr>
          <w:b/>
          <w:bCs/>
          <w:color w:val="0000FF"/>
        </w:rPr>
      </w:pPr>
    </w:p>
    <w:p w:rsidR="00786215" w:rsidRDefault="00201104">
      <w:r>
        <w:rPr>
          <w:b/>
          <w:bCs/>
          <w:color w:val="0000FF"/>
        </w:rPr>
        <w:lastRenderedPageBreak/>
        <w:t xml:space="preserve">F.6-9/2004(CPP-I) dated 23rd August, 2005 </w:t>
      </w:r>
      <w:r>
        <w:rPr>
          <w:b/>
          <w:bCs/>
          <w:color w:val="0000FF"/>
        </w:rPr>
        <w:br/>
      </w:r>
      <w:r>
        <w:rPr>
          <w:b/>
          <w:bCs/>
          <w:color w:val="0000FF"/>
        </w:rPr>
        <w:br/>
        <w:t xml:space="preserve">Notice/Circular </w:t>
      </w:r>
      <w:r>
        <w:rPr>
          <w:b/>
          <w:bCs/>
          <w:color w:val="0000FF"/>
        </w:rPr>
        <w:br/>
      </w:r>
      <w:r>
        <w:rPr>
          <w:b/>
          <w:bCs/>
          <w:color w:val="0000FF"/>
        </w:rPr>
        <w:br/>
        <w:t xml:space="preserve">Subject: Non-recognition of Study </w:t>
      </w:r>
      <w:proofErr w:type="spellStart"/>
      <w:r>
        <w:rPr>
          <w:b/>
          <w:bCs/>
          <w:color w:val="0000FF"/>
        </w:rPr>
        <w:t>Centres</w:t>
      </w:r>
      <w:proofErr w:type="spellEnd"/>
      <w:r>
        <w:rPr>
          <w:b/>
          <w:bCs/>
          <w:color w:val="0000FF"/>
        </w:rPr>
        <w:t xml:space="preserve"> of Deemed to be Universities.</w:t>
      </w:r>
      <w:r>
        <w:rPr>
          <w:b/>
          <w:bCs/>
          <w:color w:val="0000FF"/>
        </w:rPr>
        <w:br/>
      </w:r>
      <w:r>
        <w:rPr>
          <w:b/>
          <w:bCs/>
          <w:color w:val="0000FF"/>
        </w:rPr>
        <w:br/>
      </w:r>
      <w:r>
        <w:rPr>
          <w:b/>
          <w:bCs/>
          <w:color w:val="0000FF"/>
        </w:rPr>
        <w:br/>
        <w:t xml:space="preserve">The University Grants Commission has been receiving a large number of letters from individuals and organizations seeking clarifications about study </w:t>
      </w:r>
      <w:proofErr w:type="spellStart"/>
      <w:r>
        <w:rPr>
          <w:b/>
          <w:bCs/>
          <w:color w:val="0000FF"/>
        </w:rPr>
        <w:t>centres</w:t>
      </w:r>
      <w:proofErr w:type="spellEnd"/>
      <w:r>
        <w:rPr>
          <w:b/>
          <w:bCs/>
          <w:color w:val="0000FF"/>
        </w:rPr>
        <w:t xml:space="preserve"> of Deemed to be Universities particularly those associated with the following three Deemed to be </w:t>
      </w:r>
      <w:r>
        <w:rPr>
          <w:b/>
          <w:bCs/>
          <w:color w:val="0000FF"/>
        </w:rPr>
        <w:br/>
        <w:t xml:space="preserve">Universities: </w:t>
      </w:r>
      <w:r>
        <w:rPr>
          <w:b/>
          <w:bCs/>
          <w:color w:val="0000FF"/>
        </w:rPr>
        <w:br/>
        <w:t xml:space="preserve">1) </w:t>
      </w:r>
      <w:proofErr w:type="spellStart"/>
      <w:r>
        <w:rPr>
          <w:b/>
          <w:bCs/>
          <w:color w:val="0000FF"/>
        </w:rPr>
        <w:t>Janardan</w:t>
      </w:r>
      <w:proofErr w:type="spellEnd"/>
      <w:r>
        <w:rPr>
          <w:b/>
          <w:bCs/>
          <w:color w:val="0000FF"/>
        </w:rPr>
        <w:t xml:space="preserve"> </w:t>
      </w:r>
      <w:proofErr w:type="spellStart"/>
      <w:r>
        <w:rPr>
          <w:b/>
          <w:bCs/>
          <w:color w:val="0000FF"/>
        </w:rPr>
        <w:t>Rai</w:t>
      </w:r>
      <w:proofErr w:type="spellEnd"/>
      <w:r>
        <w:rPr>
          <w:b/>
          <w:bCs/>
          <w:color w:val="0000FF"/>
        </w:rPr>
        <w:t xml:space="preserve"> Nagar (JRN) Rajasthan </w:t>
      </w:r>
      <w:proofErr w:type="spellStart"/>
      <w:r>
        <w:rPr>
          <w:b/>
          <w:bCs/>
          <w:color w:val="0000FF"/>
        </w:rPr>
        <w:t>Vidyapeeth</w:t>
      </w:r>
      <w:proofErr w:type="spellEnd"/>
      <w:r>
        <w:rPr>
          <w:b/>
          <w:bCs/>
          <w:color w:val="0000FF"/>
        </w:rPr>
        <w:t xml:space="preserve">, Udaipur (Rajasthan) </w:t>
      </w:r>
      <w:r>
        <w:rPr>
          <w:b/>
          <w:bCs/>
          <w:color w:val="0000FF"/>
        </w:rPr>
        <w:br/>
        <w:t xml:space="preserve">2) Allahabad Agricultural Institute,(AAI) Allahabad (Uttar Pradesh) </w:t>
      </w:r>
      <w:r>
        <w:rPr>
          <w:b/>
          <w:bCs/>
          <w:color w:val="0000FF"/>
        </w:rPr>
        <w:br/>
        <w:t xml:space="preserve">3) Institute of Advanced Studies in Education of Gandhi </w:t>
      </w:r>
      <w:proofErr w:type="spellStart"/>
      <w:r>
        <w:rPr>
          <w:b/>
          <w:bCs/>
          <w:color w:val="0000FF"/>
        </w:rPr>
        <w:t>Vidya</w:t>
      </w:r>
      <w:proofErr w:type="spellEnd"/>
      <w:r>
        <w:rPr>
          <w:b/>
          <w:bCs/>
          <w:color w:val="0000FF"/>
        </w:rPr>
        <w:t xml:space="preserve"> </w:t>
      </w:r>
      <w:proofErr w:type="spellStart"/>
      <w:r>
        <w:rPr>
          <w:b/>
          <w:bCs/>
          <w:color w:val="0000FF"/>
        </w:rPr>
        <w:t>Mandir</w:t>
      </w:r>
      <w:proofErr w:type="spellEnd"/>
      <w:r>
        <w:rPr>
          <w:b/>
          <w:bCs/>
          <w:color w:val="0000FF"/>
        </w:rPr>
        <w:t xml:space="preserve">, </w:t>
      </w:r>
      <w:r>
        <w:rPr>
          <w:b/>
          <w:bCs/>
          <w:color w:val="0000FF"/>
        </w:rPr>
        <w:br/>
        <w:t xml:space="preserve">(IASE), </w:t>
      </w:r>
      <w:proofErr w:type="spellStart"/>
      <w:r>
        <w:rPr>
          <w:b/>
          <w:bCs/>
          <w:color w:val="0000FF"/>
        </w:rPr>
        <w:t>Sardarshahr</w:t>
      </w:r>
      <w:proofErr w:type="spellEnd"/>
      <w:r>
        <w:rPr>
          <w:b/>
          <w:bCs/>
          <w:color w:val="0000FF"/>
        </w:rPr>
        <w:t xml:space="preserve">, (Rajasthan) </w:t>
      </w:r>
      <w:r>
        <w:rPr>
          <w:b/>
          <w:bCs/>
          <w:color w:val="0000FF"/>
        </w:rPr>
        <w:br/>
        <w:t xml:space="preserve">In this context, the public at large and students in particular are informed as </w:t>
      </w:r>
      <w:r>
        <w:rPr>
          <w:b/>
          <w:bCs/>
          <w:color w:val="0000FF"/>
        </w:rPr>
        <w:br/>
        <w:t xml:space="preserve">under:- </w:t>
      </w:r>
      <w:r>
        <w:rPr>
          <w:b/>
          <w:bCs/>
          <w:color w:val="0000FF"/>
        </w:rPr>
        <w:br/>
        <w:t xml:space="preserve">1. The Deemed to be Universities are empowered to award degrees specified by the </w:t>
      </w:r>
      <w:r>
        <w:rPr>
          <w:b/>
          <w:bCs/>
          <w:color w:val="0000FF"/>
        </w:rPr>
        <w:br/>
        <w:t xml:space="preserve">UGC under Section 22 of its Act. </w:t>
      </w:r>
      <w:r>
        <w:rPr>
          <w:b/>
          <w:bCs/>
          <w:color w:val="0000FF"/>
        </w:rPr>
        <w:br/>
        <w:t xml:space="preserve">2. The Deemed to be Universities are not permitted to affiliate any college/institute. </w:t>
      </w:r>
      <w:r>
        <w:rPr>
          <w:b/>
          <w:bCs/>
          <w:color w:val="0000FF"/>
        </w:rPr>
        <w:br/>
        <w:t xml:space="preserve">3. The Deemed to be Universities can start new departments within the university </w:t>
      </w:r>
      <w:r>
        <w:rPr>
          <w:b/>
          <w:bCs/>
          <w:color w:val="0000FF"/>
        </w:rPr>
        <w:br/>
        <w:t xml:space="preserve">campus or start off-campus </w:t>
      </w:r>
      <w:proofErr w:type="spellStart"/>
      <w:r>
        <w:rPr>
          <w:b/>
          <w:bCs/>
          <w:color w:val="0000FF"/>
        </w:rPr>
        <w:t>centres</w:t>
      </w:r>
      <w:proofErr w:type="spellEnd"/>
      <w:r>
        <w:rPr>
          <w:b/>
          <w:bCs/>
          <w:color w:val="0000FF"/>
        </w:rPr>
        <w:t xml:space="preserve"> with prior specific permission of the UGC and </w:t>
      </w:r>
      <w:r>
        <w:rPr>
          <w:b/>
          <w:bCs/>
          <w:color w:val="0000FF"/>
        </w:rPr>
        <w:br/>
        <w:t xml:space="preserve">that </w:t>
      </w:r>
      <w:proofErr w:type="spellStart"/>
      <w:r>
        <w:rPr>
          <w:b/>
          <w:bCs/>
          <w:color w:val="0000FF"/>
        </w:rPr>
        <w:t>too</w:t>
      </w:r>
      <w:proofErr w:type="spellEnd"/>
      <w:r>
        <w:rPr>
          <w:b/>
          <w:bCs/>
          <w:color w:val="0000FF"/>
        </w:rPr>
        <w:t xml:space="preserve"> of the State Government where the centre is proposed to be opened. </w:t>
      </w:r>
      <w:r>
        <w:rPr>
          <w:b/>
          <w:bCs/>
          <w:color w:val="0000FF"/>
        </w:rPr>
        <w:br/>
        <w:t xml:space="preserve">4. The Deemed to be Universities can set up off-shore campus only after due </w:t>
      </w:r>
      <w:r>
        <w:rPr>
          <w:b/>
          <w:bCs/>
          <w:color w:val="0000FF"/>
        </w:rPr>
        <w:br/>
        <w:t xml:space="preserve">permission from the Government of India and on the recommendations of the </w:t>
      </w:r>
      <w:r>
        <w:rPr>
          <w:b/>
          <w:bCs/>
          <w:color w:val="0000FF"/>
        </w:rPr>
        <w:br/>
        <w:t xml:space="preserve">UGC and also that of the Government of the host country. </w:t>
      </w:r>
      <w:r>
        <w:rPr>
          <w:b/>
          <w:bCs/>
          <w:color w:val="0000FF"/>
        </w:rPr>
        <w:br/>
        <w:t xml:space="preserve">5. The Deemed to be Universities can offer Distance Education </w:t>
      </w:r>
      <w:proofErr w:type="spellStart"/>
      <w:r>
        <w:rPr>
          <w:b/>
          <w:bCs/>
          <w:color w:val="0000FF"/>
        </w:rPr>
        <w:t>Programme</w:t>
      </w:r>
      <w:proofErr w:type="spellEnd"/>
      <w:r>
        <w:rPr>
          <w:b/>
          <w:bCs/>
          <w:color w:val="0000FF"/>
        </w:rPr>
        <w:t xml:space="preserve"> only </w:t>
      </w:r>
      <w:r>
        <w:rPr>
          <w:b/>
          <w:bCs/>
          <w:color w:val="0000FF"/>
        </w:rPr>
        <w:br/>
        <w:t xml:space="preserve">through its own study </w:t>
      </w:r>
      <w:proofErr w:type="spellStart"/>
      <w:r>
        <w:rPr>
          <w:b/>
          <w:bCs/>
          <w:color w:val="0000FF"/>
        </w:rPr>
        <w:t>centres</w:t>
      </w:r>
      <w:proofErr w:type="spellEnd"/>
      <w:r>
        <w:rPr>
          <w:b/>
          <w:bCs/>
          <w:color w:val="0000FF"/>
        </w:rPr>
        <w:t xml:space="preserve"> and that too with the specific approval of both the </w:t>
      </w:r>
      <w:r>
        <w:rPr>
          <w:b/>
          <w:bCs/>
          <w:color w:val="0000FF"/>
        </w:rPr>
        <w:br/>
        <w:t xml:space="preserve">UGC and Distance Education Council. </w:t>
      </w:r>
      <w:r>
        <w:rPr>
          <w:b/>
          <w:bCs/>
          <w:color w:val="0000FF"/>
        </w:rPr>
        <w:br/>
        <w:t xml:space="preserve">6. Private Franchising of higher education is not permissible. </w:t>
      </w:r>
      <w:r>
        <w:rPr>
          <w:b/>
          <w:bCs/>
          <w:color w:val="0000FF"/>
        </w:rPr>
        <w:br/>
        <w:t xml:space="preserve">7. </w:t>
      </w:r>
      <w:proofErr w:type="gramStart"/>
      <w:r>
        <w:rPr>
          <w:b/>
          <w:bCs/>
          <w:color w:val="0000FF"/>
        </w:rPr>
        <w:t>As</w:t>
      </w:r>
      <w:proofErr w:type="gramEnd"/>
      <w:r>
        <w:rPr>
          <w:b/>
          <w:bCs/>
          <w:color w:val="0000FF"/>
        </w:rPr>
        <w:t xml:space="preserve"> of today, UGC has not approved the study </w:t>
      </w:r>
      <w:proofErr w:type="spellStart"/>
      <w:r>
        <w:rPr>
          <w:b/>
          <w:bCs/>
          <w:color w:val="0000FF"/>
        </w:rPr>
        <w:t>centres</w:t>
      </w:r>
      <w:proofErr w:type="spellEnd"/>
      <w:r>
        <w:rPr>
          <w:b/>
          <w:bCs/>
          <w:color w:val="0000FF"/>
        </w:rPr>
        <w:t xml:space="preserve"> of any Deemed to be </w:t>
      </w:r>
      <w:r>
        <w:rPr>
          <w:b/>
          <w:bCs/>
          <w:color w:val="0000FF"/>
        </w:rPr>
        <w:br/>
        <w:t xml:space="preserve">Universities including the above three Deemed to be Universities. </w:t>
      </w:r>
      <w:r>
        <w:rPr>
          <w:b/>
          <w:bCs/>
          <w:color w:val="0000FF"/>
        </w:rPr>
        <w:br/>
        <w:t xml:space="preserve">The students, parents and public at large are advised to take note of the above </w:t>
      </w:r>
      <w:r>
        <w:rPr>
          <w:b/>
          <w:bCs/>
          <w:color w:val="0000FF"/>
        </w:rPr>
        <w:br/>
        <w:t xml:space="preserve">points while seeking admission in Deemed to be Universities. </w:t>
      </w:r>
      <w:r>
        <w:rPr>
          <w:b/>
          <w:bCs/>
          <w:color w:val="0000FF"/>
        </w:rPr>
        <w:br/>
      </w:r>
      <w:proofErr w:type="spellStart"/>
      <w:proofErr w:type="gramStart"/>
      <w:r>
        <w:rPr>
          <w:b/>
          <w:bCs/>
          <w:color w:val="0000FF"/>
        </w:rPr>
        <w:t>Sd</w:t>
      </w:r>
      <w:proofErr w:type="spellEnd"/>
      <w:proofErr w:type="gramEnd"/>
      <w:r>
        <w:rPr>
          <w:b/>
          <w:bCs/>
          <w:color w:val="0000FF"/>
        </w:rPr>
        <w:t xml:space="preserve">/- </w:t>
      </w:r>
      <w:r>
        <w:rPr>
          <w:b/>
          <w:bCs/>
          <w:color w:val="0000FF"/>
        </w:rPr>
        <w:br/>
        <w:t xml:space="preserve">(V.K. </w:t>
      </w:r>
      <w:proofErr w:type="spellStart"/>
      <w:r>
        <w:rPr>
          <w:b/>
          <w:bCs/>
          <w:color w:val="0000FF"/>
        </w:rPr>
        <w:t>Jaiswal</w:t>
      </w:r>
      <w:proofErr w:type="spellEnd"/>
      <w:r>
        <w:rPr>
          <w:b/>
          <w:bCs/>
          <w:color w:val="0000FF"/>
        </w:rPr>
        <w:t xml:space="preserve">) </w:t>
      </w:r>
      <w:r>
        <w:rPr>
          <w:b/>
          <w:bCs/>
          <w:color w:val="0000FF"/>
        </w:rPr>
        <w:br/>
        <w:t xml:space="preserve">Under Secretary </w:t>
      </w:r>
      <w:r>
        <w:rPr>
          <w:b/>
          <w:bCs/>
          <w:color w:val="0000FF"/>
        </w:rPr>
        <w:br/>
        <w:t>Ph: 011-23235640</w:t>
      </w:r>
    </w:p>
    <w:sectPr w:rsidR="00786215" w:rsidSect="0078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1104"/>
    <w:rsid w:val="00201104"/>
    <w:rsid w:val="00786215"/>
    <w:rsid w:val="00D237E4"/>
    <w:rsid w:val="00F5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215"/>
  </w:style>
  <w:style w:type="paragraph" w:styleId="Heading1">
    <w:name w:val="heading 1"/>
    <w:basedOn w:val="Normal"/>
    <w:link w:val="Heading1Char"/>
    <w:uiPriority w:val="9"/>
    <w:qFormat/>
    <w:rsid w:val="00D23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37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7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237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23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237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garwal@ugc.ac.in." TargetMode="External"/><Relationship Id="rId4" Type="http://schemas.openxmlformats.org/officeDocument/2006/relationships/hyperlink" Target="http://www.ugc.ac.in/notices/furnish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magicworld</dc:creator>
  <cp:lastModifiedBy>magicworld</cp:lastModifiedBy>
  <cp:revision>2</cp:revision>
  <dcterms:created xsi:type="dcterms:W3CDTF">2012-04-02T11:39:00Z</dcterms:created>
  <dcterms:modified xsi:type="dcterms:W3CDTF">2012-04-02T11:42:00Z</dcterms:modified>
</cp:coreProperties>
</file>